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A3057" w14:textId="77777777" w:rsidR="003221FB" w:rsidRPr="003221FB" w:rsidRDefault="00930CCB" w:rsidP="00C53A8E">
      <w:pPr>
        <w:pStyle w:val="LGAItemNoHeading"/>
        <w:spacing w:before="120" w:after="120" w:line="240" w:lineRule="auto"/>
        <w:rPr>
          <w:rFonts w:ascii="Arial" w:hAnsi="Arial" w:cs="Arial"/>
          <w:sz w:val="2"/>
          <w:szCs w:val="28"/>
        </w:rPr>
      </w:pPr>
      <w:r w:rsidRPr="003221FB">
        <w:rPr>
          <w:rFonts w:ascii="Arial" w:hAnsi="Arial" w:cs="Arial"/>
          <w:b w:val="0"/>
          <w:noProof/>
          <w:sz w:val="2"/>
          <w:szCs w:val="22"/>
        </w:rPr>
        <w:drawing>
          <wp:anchor distT="0" distB="0" distL="114300" distR="114300" simplePos="0" relativeHeight="251658240" behindDoc="0" locked="0" layoutInCell="1" allowOverlap="1" wp14:anchorId="28FCF4F1" wp14:editId="0B4D80B8">
            <wp:simplePos x="0" y="0"/>
            <wp:positionH relativeFrom="column">
              <wp:posOffset>-77470</wp:posOffset>
            </wp:positionH>
            <wp:positionV relativeFrom="paragraph">
              <wp:posOffset>-680720</wp:posOffset>
            </wp:positionV>
            <wp:extent cx="1314450" cy="781050"/>
            <wp:effectExtent l="0" t="0" r="0" b="0"/>
            <wp:wrapNone/>
            <wp:docPr id="1" name="Picture 1" descr="LG_Association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_Association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21FB" w:rsidRPr="003221FB">
        <w:rPr>
          <w:rFonts w:ascii="Arial" w:hAnsi="Arial" w:cs="Arial"/>
          <w:sz w:val="2"/>
          <w:szCs w:val="28"/>
        </w:rPr>
        <w:t>ll</w:t>
      </w:r>
    </w:p>
    <w:p w14:paraId="67DD3792" w14:textId="77777777" w:rsidR="00781E35" w:rsidRDefault="00781E35" w:rsidP="00C53A8E">
      <w:pPr>
        <w:pStyle w:val="LGAItemNoHeading"/>
        <w:spacing w:before="120" w:after="120" w:line="240" w:lineRule="auto"/>
        <w:rPr>
          <w:rFonts w:ascii="Arial" w:hAnsi="Arial" w:cs="Arial"/>
          <w:sz w:val="28"/>
          <w:szCs w:val="28"/>
        </w:rPr>
      </w:pPr>
    </w:p>
    <w:p w14:paraId="2CA9BE32" w14:textId="77777777" w:rsidR="00773833" w:rsidRDefault="00CB74F7" w:rsidP="00C53A8E">
      <w:pPr>
        <w:pStyle w:val="LGAItemNoHeading"/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People</w:t>
      </w:r>
      <w:r w:rsidR="0048021E">
        <w:rPr>
          <w:rFonts w:ascii="Arial" w:hAnsi="Arial" w:cs="Arial"/>
          <w:sz w:val="28"/>
          <w:szCs w:val="28"/>
        </w:rPr>
        <w:t xml:space="preserve"> &amp;</w:t>
      </w:r>
      <w:r w:rsidR="00C53A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Places</w:t>
      </w:r>
      <w:r w:rsidR="00C53A8E">
        <w:rPr>
          <w:rFonts w:ascii="Arial" w:hAnsi="Arial" w:cs="Arial"/>
          <w:sz w:val="28"/>
          <w:szCs w:val="28"/>
        </w:rPr>
        <w:t xml:space="preserve"> Board – report from Cllr </w:t>
      </w:r>
      <w:r w:rsidR="00773833">
        <w:rPr>
          <w:rFonts w:ascii="Arial" w:hAnsi="Arial" w:cs="Arial"/>
          <w:sz w:val="28"/>
          <w:szCs w:val="28"/>
        </w:rPr>
        <w:t>Mark Hawthorne</w:t>
      </w:r>
      <w:r w:rsidR="00C53A8E">
        <w:rPr>
          <w:rFonts w:ascii="Arial" w:hAnsi="Arial" w:cs="Arial"/>
          <w:sz w:val="28"/>
          <w:szCs w:val="28"/>
        </w:rPr>
        <w:t xml:space="preserve"> </w:t>
      </w:r>
      <w:r w:rsidR="00B16C0C">
        <w:rPr>
          <w:rFonts w:ascii="Arial" w:hAnsi="Arial" w:cs="Arial"/>
          <w:sz w:val="28"/>
          <w:szCs w:val="28"/>
        </w:rPr>
        <w:t xml:space="preserve">MBE </w:t>
      </w:r>
      <w:r w:rsidR="00C53A8E">
        <w:rPr>
          <w:rFonts w:ascii="Arial" w:hAnsi="Arial" w:cs="Arial"/>
          <w:sz w:val="28"/>
          <w:szCs w:val="28"/>
        </w:rPr>
        <w:t>(Chair</w:t>
      </w:r>
      <w:r w:rsidR="00476AD3">
        <w:rPr>
          <w:rFonts w:ascii="Arial" w:hAnsi="Arial" w:cs="Arial"/>
          <w:sz w:val="28"/>
          <w:szCs w:val="28"/>
        </w:rPr>
        <w:t>man</w:t>
      </w:r>
      <w:r w:rsidR="00C53A8E">
        <w:rPr>
          <w:rFonts w:ascii="Arial" w:hAnsi="Arial" w:cs="Arial"/>
          <w:sz w:val="28"/>
          <w:szCs w:val="28"/>
        </w:rPr>
        <w:t>)</w:t>
      </w:r>
      <w:bookmarkStart w:id="0" w:name="MainHeading2"/>
      <w:bookmarkEnd w:id="0"/>
    </w:p>
    <w:p w14:paraId="06F25C0F" w14:textId="77777777" w:rsidR="00534A64" w:rsidRPr="004E3563" w:rsidRDefault="00534A64" w:rsidP="008F5627">
      <w:pPr>
        <w:pStyle w:val="Default"/>
        <w:rPr>
          <w:sz w:val="2"/>
          <w:szCs w:val="22"/>
        </w:rPr>
      </w:pPr>
    </w:p>
    <w:p w14:paraId="1AC26166" w14:textId="77777777" w:rsidR="00263B4F" w:rsidRDefault="00263B4F" w:rsidP="00781E35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2E1F5781" w14:textId="77777777" w:rsidR="005D2794" w:rsidRDefault="006942B1" w:rsidP="00781E35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Brexit and</w:t>
      </w:r>
      <w:r w:rsidR="005D2794">
        <w:rPr>
          <w:rFonts w:ascii="Arial" w:hAnsi="Arial" w:cs="Arial"/>
          <w:b/>
          <w:szCs w:val="22"/>
        </w:rPr>
        <w:t xml:space="preserve"> the Industrial </w:t>
      </w:r>
      <w:r w:rsidR="00E57166">
        <w:rPr>
          <w:rFonts w:ascii="Arial" w:hAnsi="Arial" w:cs="Arial"/>
          <w:b/>
          <w:szCs w:val="22"/>
        </w:rPr>
        <w:t>Strategy</w:t>
      </w:r>
      <w:r w:rsidR="005D2794">
        <w:rPr>
          <w:rFonts w:ascii="Arial" w:hAnsi="Arial" w:cs="Arial"/>
          <w:b/>
          <w:szCs w:val="22"/>
        </w:rPr>
        <w:t xml:space="preserve"> </w:t>
      </w:r>
    </w:p>
    <w:p w14:paraId="036CB45A" w14:textId="77777777" w:rsidR="00E0676E" w:rsidRPr="00781E35" w:rsidRDefault="00E0676E" w:rsidP="00781E35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7C4F94EB" w14:textId="77777777" w:rsidR="00475739" w:rsidRPr="00EB6EB8" w:rsidRDefault="00E57166" w:rsidP="00EB6EB8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EB6EB8">
        <w:rPr>
          <w:rFonts w:ascii="Arial" w:eastAsiaTheme="minorHAnsi" w:hAnsi="Arial" w:cs="Arial"/>
          <w:szCs w:val="22"/>
          <w:lang w:eastAsia="en-US"/>
        </w:rPr>
        <w:t>I</w:t>
      </w:r>
      <w:r w:rsidR="005D2794" w:rsidRPr="00EB6EB8">
        <w:rPr>
          <w:rFonts w:ascii="Arial" w:eastAsiaTheme="minorHAnsi" w:hAnsi="Arial" w:cs="Arial"/>
          <w:szCs w:val="22"/>
          <w:lang w:eastAsia="en-US"/>
        </w:rPr>
        <w:t xml:space="preserve">n light of the Government’s recently published Modern Industrial </w:t>
      </w:r>
      <w:r w:rsidR="00EB6EB8" w:rsidRPr="00EB6EB8">
        <w:rPr>
          <w:rFonts w:ascii="Arial" w:eastAsiaTheme="minorHAnsi" w:hAnsi="Arial" w:cs="Arial"/>
          <w:szCs w:val="22"/>
          <w:lang w:eastAsia="en-US"/>
        </w:rPr>
        <w:t>Strategy</w:t>
      </w:r>
      <w:r w:rsidR="006942B1">
        <w:rPr>
          <w:rFonts w:ascii="Arial" w:eastAsiaTheme="minorHAnsi" w:hAnsi="Arial" w:cs="Arial"/>
          <w:szCs w:val="22"/>
          <w:lang w:eastAsia="en-US"/>
        </w:rPr>
        <w:t xml:space="preserve"> and</w:t>
      </w:r>
      <w:r w:rsidRPr="00EB6EB8">
        <w:rPr>
          <w:rFonts w:ascii="Arial" w:eastAsiaTheme="minorHAnsi" w:hAnsi="Arial" w:cs="Arial"/>
          <w:sz w:val="14"/>
          <w:szCs w:val="14"/>
          <w:lang w:eastAsia="en-US"/>
        </w:rPr>
        <w:t xml:space="preserve"> </w:t>
      </w:r>
      <w:r w:rsidRPr="00EB6EB8">
        <w:rPr>
          <w:rFonts w:ascii="Arial" w:eastAsiaTheme="minorHAnsi" w:hAnsi="Arial" w:cs="Arial"/>
          <w:szCs w:val="22"/>
          <w:lang w:eastAsia="en-US"/>
        </w:rPr>
        <w:t>with a steer fr</w:t>
      </w:r>
      <w:r w:rsidR="0054189D" w:rsidRPr="00EB6EB8">
        <w:rPr>
          <w:rFonts w:ascii="Arial" w:eastAsiaTheme="minorHAnsi" w:hAnsi="Arial" w:cs="Arial"/>
          <w:szCs w:val="22"/>
          <w:lang w:eastAsia="en-US"/>
        </w:rPr>
        <w:t>om the People a</w:t>
      </w:r>
      <w:r w:rsidR="00EB6EB8">
        <w:rPr>
          <w:rFonts w:ascii="Arial" w:eastAsiaTheme="minorHAnsi" w:hAnsi="Arial" w:cs="Arial"/>
          <w:szCs w:val="22"/>
          <w:lang w:eastAsia="en-US"/>
        </w:rPr>
        <w:t>nd P</w:t>
      </w:r>
      <w:r w:rsidR="0054189D" w:rsidRPr="00EB6EB8">
        <w:rPr>
          <w:rFonts w:ascii="Arial" w:eastAsiaTheme="minorHAnsi" w:hAnsi="Arial" w:cs="Arial"/>
          <w:szCs w:val="22"/>
          <w:lang w:eastAsia="en-US"/>
        </w:rPr>
        <w:t xml:space="preserve">laces Board, the LGA has </w:t>
      </w:r>
      <w:r w:rsidR="00B94230">
        <w:rPr>
          <w:rFonts w:ascii="Arial" w:eastAsiaTheme="minorHAnsi" w:hAnsi="Arial" w:cs="Arial"/>
          <w:szCs w:val="22"/>
          <w:lang w:eastAsia="en-US"/>
        </w:rPr>
        <w:t>commissioned</w:t>
      </w:r>
      <w:r w:rsidR="0054189D" w:rsidRPr="00EB6EB8">
        <w:rPr>
          <w:rFonts w:ascii="Arial" w:eastAsiaTheme="minorHAnsi" w:hAnsi="Arial" w:cs="Arial"/>
          <w:szCs w:val="22"/>
          <w:lang w:eastAsia="en-US"/>
        </w:rPr>
        <w:t xml:space="preserve"> research into the </w:t>
      </w:r>
      <w:r w:rsidR="005D2794" w:rsidRPr="00EB6EB8">
        <w:rPr>
          <w:rFonts w:ascii="Arial" w:eastAsiaTheme="minorHAnsi" w:hAnsi="Arial" w:cs="Arial"/>
          <w:szCs w:val="22"/>
          <w:lang w:eastAsia="en-US"/>
        </w:rPr>
        <w:t>development of a strengthened sub-national tr</w:t>
      </w:r>
      <w:r w:rsidR="0054189D" w:rsidRPr="00EB6EB8">
        <w:rPr>
          <w:rFonts w:ascii="Arial" w:eastAsiaTheme="minorHAnsi" w:hAnsi="Arial" w:cs="Arial"/>
          <w:szCs w:val="22"/>
          <w:lang w:eastAsia="en-US"/>
        </w:rPr>
        <w:t>ade and investment policy.</w:t>
      </w:r>
    </w:p>
    <w:p w14:paraId="1410EC5E" w14:textId="77777777" w:rsidR="00EA61AD" w:rsidRDefault="00EA61AD" w:rsidP="00BF5F51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</w:p>
    <w:p w14:paraId="68488253" w14:textId="77777777" w:rsidR="005D2794" w:rsidRPr="00EB6EB8" w:rsidRDefault="00EB6EB8" w:rsidP="00EB6EB8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 xml:space="preserve">The </w:t>
      </w:r>
      <w:r w:rsidR="00506CB4" w:rsidRPr="00EB6EB8">
        <w:rPr>
          <w:rFonts w:ascii="Arial" w:eastAsiaTheme="minorHAnsi" w:hAnsi="Arial" w:cs="Arial"/>
          <w:szCs w:val="22"/>
          <w:lang w:eastAsia="en-US"/>
        </w:rPr>
        <w:t xml:space="preserve">People and Places and City Region Boards </w:t>
      </w:r>
      <w:r>
        <w:rPr>
          <w:rFonts w:ascii="Arial" w:eastAsiaTheme="minorHAnsi" w:hAnsi="Arial" w:cs="Arial"/>
          <w:szCs w:val="22"/>
          <w:lang w:eastAsia="en-US"/>
        </w:rPr>
        <w:t xml:space="preserve">have recently </w:t>
      </w:r>
      <w:r w:rsidR="00506CB4" w:rsidRPr="00EB6EB8">
        <w:rPr>
          <w:rFonts w:ascii="Arial" w:eastAsiaTheme="minorHAnsi" w:hAnsi="Arial" w:cs="Arial"/>
          <w:szCs w:val="22"/>
          <w:lang w:eastAsia="en-US"/>
        </w:rPr>
        <w:t xml:space="preserve">considered a set of draft principles to guide work </w:t>
      </w:r>
      <w:r w:rsidR="006942B1">
        <w:rPr>
          <w:rFonts w:ascii="Arial" w:eastAsiaTheme="minorHAnsi" w:hAnsi="Arial" w:cs="Arial"/>
          <w:szCs w:val="22"/>
          <w:lang w:eastAsia="en-US"/>
        </w:rPr>
        <w:t>on</w:t>
      </w:r>
      <w:r w:rsidRPr="00EB6EB8">
        <w:rPr>
          <w:rFonts w:ascii="Arial" w:eastAsiaTheme="minorHAnsi" w:hAnsi="Arial" w:cs="Arial"/>
          <w:szCs w:val="22"/>
          <w:lang w:eastAsia="en-US"/>
        </w:rPr>
        <w:t xml:space="preserve"> the future autonomy of local government </w:t>
      </w:r>
      <w:r w:rsidR="00506CB4" w:rsidRPr="00EB6EB8">
        <w:rPr>
          <w:rFonts w:ascii="Arial" w:eastAsiaTheme="minorHAnsi" w:hAnsi="Arial" w:cs="Arial"/>
          <w:szCs w:val="22"/>
          <w:lang w:eastAsia="en-US"/>
        </w:rPr>
        <w:t xml:space="preserve">as part of </w:t>
      </w:r>
      <w:r w:rsidR="006942B1">
        <w:rPr>
          <w:rFonts w:ascii="Arial" w:eastAsiaTheme="minorHAnsi" w:hAnsi="Arial" w:cs="Arial"/>
          <w:szCs w:val="22"/>
          <w:lang w:eastAsia="en-US"/>
        </w:rPr>
        <w:t>the LGA</w:t>
      </w:r>
      <w:r w:rsidR="00506CB4" w:rsidRPr="00EB6EB8">
        <w:rPr>
          <w:rFonts w:ascii="Arial" w:eastAsiaTheme="minorHAnsi" w:hAnsi="Arial" w:cs="Arial"/>
          <w:szCs w:val="22"/>
          <w:lang w:eastAsia="en-US"/>
        </w:rPr>
        <w:t>’s co-ordinated response to Britain’s impending departure from the European Union. In December</w:t>
      </w:r>
      <w:r>
        <w:rPr>
          <w:rFonts w:ascii="Arial" w:eastAsiaTheme="minorHAnsi" w:hAnsi="Arial" w:cs="Arial"/>
          <w:szCs w:val="22"/>
          <w:lang w:eastAsia="en-US"/>
        </w:rPr>
        <w:t>,</w:t>
      </w:r>
      <w:r w:rsidR="00506CB4" w:rsidRPr="00EB6EB8">
        <w:rPr>
          <w:rFonts w:ascii="Arial" w:eastAsiaTheme="minorHAnsi" w:hAnsi="Arial" w:cs="Arial"/>
          <w:szCs w:val="22"/>
          <w:lang w:eastAsia="en-US"/>
        </w:rPr>
        <w:t xml:space="preserve"> these were endorsed by Leadership Board and circulated to Parliamentarians. </w:t>
      </w:r>
    </w:p>
    <w:p w14:paraId="40BCA27D" w14:textId="77777777" w:rsidR="00EA61AD" w:rsidRDefault="00EA61AD" w:rsidP="00BF5F51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</w:p>
    <w:p w14:paraId="1FB26450" w14:textId="77777777" w:rsidR="009D0C68" w:rsidRDefault="001374E2" w:rsidP="00BF5F51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  <w:r w:rsidRPr="003221FB">
        <w:rPr>
          <w:rFonts w:ascii="Arial" w:hAnsi="Arial" w:cs="Arial"/>
          <w:b/>
          <w:color w:val="000000"/>
          <w:szCs w:val="22"/>
        </w:rPr>
        <w:t>Sk</w:t>
      </w:r>
      <w:r w:rsidR="008802DD" w:rsidRPr="003221FB">
        <w:rPr>
          <w:rFonts w:ascii="Arial" w:hAnsi="Arial" w:cs="Arial"/>
          <w:b/>
          <w:color w:val="000000"/>
          <w:szCs w:val="22"/>
        </w:rPr>
        <w:t>ills</w:t>
      </w:r>
      <w:r w:rsidR="004E01BD">
        <w:rPr>
          <w:rFonts w:ascii="Arial" w:hAnsi="Arial" w:cs="Arial"/>
          <w:b/>
          <w:color w:val="000000"/>
          <w:szCs w:val="22"/>
        </w:rPr>
        <w:t xml:space="preserve"> and</w:t>
      </w:r>
      <w:r w:rsidR="008E0E56" w:rsidRPr="003221FB">
        <w:rPr>
          <w:rFonts w:ascii="Arial" w:hAnsi="Arial" w:cs="Arial"/>
          <w:b/>
          <w:color w:val="000000"/>
          <w:szCs w:val="22"/>
        </w:rPr>
        <w:t xml:space="preserve"> </w:t>
      </w:r>
      <w:r w:rsidR="004E01BD" w:rsidRPr="003221FB">
        <w:rPr>
          <w:rFonts w:ascii="Arial" w:hAnsi="Arial" w:cs="Arial"/>
          <w:b/>
          <w:color w:val="000000"/>
          <w:szCs w:val="22"/>
        </w:rPr>
        <w:t>Employment</w:t>
      </w:r>
    </w:p>
    <w:p w14:paraId="19BF0ECE" w14:textId="77777777" w:rsidR="007B513F" w:rsidRPr="00BF5F51" w:rsidRDefault="007B513F" w:rsidP="00BF5F51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</w:p>
    <w:p w14:paraId="51A7C216" w14:textId="60954637" w:rsidR="0054189D" w:rsidRPr="005D7D81" w:rsidRDefault="00EA61AD" w:rsidP="005D7D81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2"/>
          <w:lang w:eastAsia="en-US"/>
        </w:rPr>
      </w:pPr>
      <w:r w:rsidRPr="005D7D81">
        <w:rPr>
          <w:rFonts w:ascii="Arial" w:eastAsiaTheme="minorHAnsi" w:hAnsi="Arial" w:cs="Arial"/>
          <w:color w:val="000000"/>
          <w:szCs w:val="22"/>
          <w:lang w:eastAsia="en-US"/>
        </w:rPr>
        <w:t xml:space="preserve">With the </w:t>
      </w:r>
      <w:r w:rsidR="00455208" w:rsidRPr="005D7D81">
        <w:rPr>
          <w:rFonts w:ascii="Arial" w:eastAsiaTheme="minorHAnsi" w:hAnsi="Arial" w:cs="Arial"/>
          <w:color w:val="000000"/>
          <w:szCs w:val="22"/>
          <w:lang w:eastAsia="en-US"/>
        </w:rPr>
        <w:t>City Regions Board, the board continues to make the case for the current employment and skills service to be more integrated and localised and for the sector to benefit from a devolution deal process which offers more freedoms and flexibilities</w:t>
      </w:r>
      <w:r w:rsidR="00B94230" w:rsidRPr="005D7D81">
        <w:rPr>
          <w:rFonts w:ascii="Arial" w:eastAsiaTheme="minorHAnsi" w:hAnsi="Arial" w:cs="Arial"/>
          <w:color w:val="000000"/>
          <w:szCs w:val="22"/>
          <w:lang w:eastAsia="en-US"/>
        </w:rPr>
        <w:t>, and has commissioned research on a public employment and skills service.</w:t>
      </w:r>
      <w:r w:rsidR="0054189D" w:rsidRPr="005D7D81">
        <w:rPr>
          <w:rFonts w:ascii="Arial" w:eastAsiaTheme="minorHAnsi" w:hAnsi="Arial" w:cs="Arial"/>
          <w:color w:val="000000"/>
          <w:szCs w:val="22"/>
          <w:lang w:eastAsia="en-US"/>
        </w:rPr>
        <w:t xml:space="preserve"> </w:t>
      </w:r>
    </w:p>
    <w:p w14:paraId="2BCDAA3F" w14:textId="77777777" w:rsidR="0054189D" w:rsidRPr="0054189D" w:rsidRDefault="0054189D" w:rsidP="0054189D">
      <w:pPr>
        <w:pStyle w:val="ListParagraph"/>
        <w:rPr>
          <w:rFonts w:ascii="Arial" w:hAnsi="Arial" w:cs="Arial"/>
          <w:color w:val="000000"/>
          <w:szCs w:val="22"/>
          <w:lang w:val="en"/>
        </w:rPr>
      </w:pPr>
    </w:p>
    <w:p w14:paraId="0C090E14" w14:textId="77777777" w:rsidR="00051060" w:rsidRPr="0054189D" w:rsidRDefault="00B94230" w:rsidP="005D7D81">
      <w:pPr>
        <w:pStyle w:val="ListParagraph"/>
        <w:numPr>
          <w:ilvl w:val="0"/>
          <w:numId w:val="22"/>
        </w:numPr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szCs w:val="22"/>
          <w:lang w:val="en"/>
        </w:rPr>
        <w:t xml:space="preserve">The People and Places, City Regions and Community Wellbeing Boards and Cllr Claire Hudson, lead portfolio holder of the Resources Board jointly submitted a response to the wide-ranging Green Paper on Work, Health and Disability. </w:t>
      </w:r>
    </w:p>
    <w:p w14:paraId="526DCAEA" w14:textId="77777777" w:rsidR="00CD081F" w:rsidRPr="009D0C68" w:rsidRDefault="00CD081F" w:rsidP="009D0C68">
      <w:pPr>
        <w:pStyle w:val="ListParagraph"/>
        <w:rPr>
          <w:rFonts w:ascii="Arial" w:hAnsi="Arial" w:cs="Arial"/>
          <w:szCs w:val="22"/>
        </w:rPr>
      </w:pPr>
    </w:p>
    <w:p w14:paraId="590E4EF2" w14:textId="77777777" w:rsidR="009328EB" w:rsidRDefault="001374E2" w:rsidP="00C45A6C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  <w:r w:rsidRPr="003221FB">
        <w:rPr>
          <w:rFonts w:ascii="Arial" w:hAnsi="Arial" w:cs="Arial"/>
          <w:b/>
          <w:color w:val="000000"/>
          <w:szCs w:val="22"/>
        </w:rPr>
        <w:t>Leading Places Project</w:t>
      </w:r>
    </w:p>
    <w:p w14:paraId="7365AD30" w14:textId="77777777" w:rsidR="003B0933" w:rsidRPr="00781E35" w:rsidRDefault="003B0933" w:rsidP="00C45A6C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</w:p>
    <w:p w14:paraId="1EB20985" w14:textId="77777777" w:rsidR="00EA61AD" w:rsidRPr="00EA61AD" w:rsidRDefault="003B0933" w:rsidP="005D7D81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EA61AD">
        <w:rPr>
          <w:rFonts w:ascii="Arial" w:hAnsi="Arial" w:cs="Arial"/>
        </w:rPr>
        <w:t>On</w:t>
      </w:r>
      <w:r w:rsidR="00EA61AD" w:rsidRPr="00EA61AD">
        <w:rPr>
          <w:rFonts w:ascii="Arial" w:hAnsi="Arial" w:cs="Arial"/>
        </w:rPr>
        <w:t xml:space="preserve"> 28 March</w:t>
      </w:r>
      <w:r w:rsidR="00347DF0" w:rsidRPr="00EA61AD">
        <w:rPr>
          <w:rFonts w:ascii="Arial" w:hAnsi="Arial" w:cs="Arial"/>
        </w:rPr>
        <w:t>,</w:t>
      </w:r>
      <w:r w:rsidRPr="00EA61AD">
        <w:rPr>
          <w:rFonts w:ascii="Arial" w:hAnsi="Arial" w:cs="Arial"/>
        </w:rPr>
        <w:t xml:space="preserve"> re</w:t>
      </w:r>
      <w:r w:rsidR="006942B1">
        <w:rPr>
          <w:rFonts w:ascii="Arial" w:hAnsi="Arial" w:cs="Arial"/>
        </w:rPr>
        <w:t>presentatives from each of the pilot</w:t>
      </w:r>
      <w:r w:rsidRPr="00EA61AD">
        <w:rPr>
          <w:rFonts w:ascii="Arial" w:hAnsi="Arial" w:cs="Arial"/>
        </w:rPr>
        <w:t xml:space="preserve"> areas</w:t>
      </w:r>
      <w:r w:rsidR="00EA61AD" w:rsidRPr="00EA61AD">
        <w:rPr>
          <w:rFonts w:ascii="Arial" w:hAnsi="Arial" w:cs="Arial"/>
        </w:rPr>
        <w:t xml:space="preserve"> and delegates from councils and higher education institutions will attend</w:t>
      </w:r>
      <w:r w:rsidRPr="00EA61AD">
        <w:rPr>
          <w:rFonts w:ascii="Arial" w:hAnsi="Arial" w:cs="Arial"/>
        </w:rPr>
        <w:t xml:space="preserve"> </w:t>
      </w:r>
      <w:r w:rsidR="00EA61AD" w:rsidRPr="00EA61AD">
        <w:rPr>
          <w:rFonts w:ascii="Arial" w:hAnsi="Arial" w:cs="Arial"/>
        </w:rPr>
        <w:t xml:space="preserve">the national conclusion event for the first </w:t>
      </w:r>
      <w:r w:rsidR="006942B1">
        <w:rPr>
          <w:rFonts w:ascii="Arial" w:hAnsi="Arial" w:cs="Arial"/>
        </w:rPr>
        <w:t>pilot phase</w:t>
      </w:r>
      <w:r w:rsidR="00B94230">
        <w:rPr>
          <w:rFonts w:ascii="Arial" w:hAnsi="Arial" w:cs="Arial"/>
        </w:rPr>
        <w:t xml:space="preserve"> of the Leading Places programme</w:t>
      </w:r>
      <w:r w:rsidR="006942B1">
        <w:rPr>
          <w:rFonts w:ascii="Arial" w:hAnsi="Arial" w:cs="Arial"/>
        </w:rPr>
        <w:t>,</w:t>
      </w:r>
      <w:r w:rsidR="00EA61AD" w:rsidRPr="00EA61AD">
        <w:rPr>
          <w:rFonts w:ascii="Arial" w:hAnsi="Arial" w:cs="Arial"/>
        </w:rPr>
        <w:t xml:space="preserve"> </w:t>
      </w:r>
      <w:r w:rsidRPr="00EA61AD">
        <w:rPr>
          <w:rFonts w:ascii="Arial" w:hAnsi="Arial" w:cs="Arial"/>
        </w:rPr>
        <w:t xml:space="preserve">facilitated by the consultants the Leadership Foundation for Higher Education (LFHE). </w:t>
      </w:r>
      <w:r w:rsidR="00EA61AD" w:rsidRPr="00EA61AD">
        <w:rPr>
          <w:rFonts w:ascii="Arial" w:hAnsi="Arial" w:cs="Arial"/>
        </w:rPr>
        <w:t xml:space="preserve">The event will showcase the work of the six pilot partnerships, conclude their formal involvement with the project and introduce Leading Places Phase Two. </w:t>
      </w:r>
      <w:bookmarkStart w:id="1" w:name="_GoBack"/>
      <w:bookmarkEnd w:id="1"/>
    </w:p>
    <w:p w14:paraId="2F23E931" w14:textId="77777777" w:rsidR="002942A2" w:rsidRPr="00EA61AD" w:rsidRDefault="002942A2" w:rsidP="00EA61AD">
      <w:pPr>
        <w:pStyle w:val="ListParagraph"/>
        <w:rPr>
          <w:rFonts w:ascii="Arial" w:hAnsi="Arial" w:cs="Arial"/>
        </w:rPr>
      </w:pPr>
    </w:p>
    <w:p w14:paraId="0FB5C748" w14:textId="77777777" w:rsidR="003B0933" w:rsidRPr="009A5422" w:rsidRDefault="00347DF0" w:rsidP="005D7D81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 31 January, </w:t>
      </w:r>
      <w:r w:rsidR="002942A2">
        <w:rPr>
          <w:rFonts w:ascii="Arial" w:hAnsi="Arial" w:cs="Arial"/>
        </w:rPr>
        <w:t xml:space="preserve">I </w:t>
      </w:r>
      <w:r w:rsidR="00EA61AD">
        <w:rPr>
          <w:rFonts w:ascii="Arial" w:hAnsi="Arial" w:cs="Arial"/>
        </w:rPr>
        <w:t>spoke</w:t>
      </w:r>
      <w:r>
        <w:rPr>
          <w:rFonts w:ascii="Arial" w:hAnsi="Arial" w:cs="Arial"/>
        </w:rPr>
        <w:t xml:space="preserve"> at</w:t>
      </w:r>
      <w:r w:rsidR="002942A2">
        <w:rPr>
          <w:rFonts w:ascii="Arial" w:hAnsi="Arial" w:cs="Arial"/>
        </w:rPr>
        <w:t xml:space="preserve"> </w:t>
      </w:r>
      <w:r w:rsidR="002942A2" w:rsidRPr="002942A2">
        <w:rPr>
          <w:rFonts w:ascii="Arial" w:hAnsi="Arial" w:cs="Arial"/>
        </w:rPr>
        <w:t>Inside Government</w:t>
      </w:r>
      <w:r w:rsidR="002942A2">
        <w:rPr>
          <w:rFonts w:ascii="Arial" w:hAnsi="Arial" w:cs="Arial"/>
        </w:rPr>
        <w:t xml:space="preserve">’s </w:t>
      </w:r>
      <w:r w:rsidR="002942A2" w:rsidRPr="00347DF0">
        <w:rPr>
          <w:rFonts w:ascii="Arial" w:hAnsi="Arial" w:cs="Arial"/>
          <w:i/>
        </w:rPr>
        <w:t>Higher Education Community Engagement Event: Increasing Cooperation Between Higher Education and Local Economies</w:t>
      </w:r>
      <w:r w:rsidR="00EB6EB8">
        <w:rPr>
          <w:rFonts w:ascii="Arial" w:hAnsi="Arial" w:cs="Arial"/>
          <w:i/>
        </w:rPr>
        <w:t xml:space="preserve">, </w:t>
      </w:r>
      <w:r w:rsidR="00EB6EB8">
        <w:rPr>
          <w:rFonts w:ascii="Arial" w:hAnsi="Arial" w:cs="Arial"/>
        </w:rPr>
        <w:t xml:space="preserve">where I reflected on </w:t>
      </w:r>
      <w:r w:rsidR="002942A2">
        <w:rPr>
          <w:rFonts w:ascii="Arial" w:hAnsi="Arial" w:cs="Arial"/>
        </w:rPr>
        <w:t>the progress of the</w:t>
      </w:r>
      <w:r w:rsidR="00EB6EB8">
        <w:rPr>
          <w:rFonts w:ascii="Arial" w:hAnsi="Arial" w:cs="Arial"/>
        </w:rPr>
        <w:t xml:space="preserve"> Leading Places</w:t>
      </w:r>
      <w:r w:rsidR="002942A2">
        <w:rPr>
          <w:rFonts w:ascii="Arial" w:hAnsi="Arial" w:cs="Arial"/>
        </w:rPr>
        <w:t xml:space="preserve"> </w:t>
      </w:r>
      <w:r w:rsidR="00EB6EB8">
        <w:rPr>
          <w:rFonts w:ascii="Arial" w:hAnsi="Arial" w:cs="Arial"/>
        </w:rPr>
        <w:t>P</w:t>
      </w:r>
      <w:r w:rsidR="002942A2">
        <w:rPr>
          <w:rFonts w:ascii="Arial" w:hAnsi="Arial" w:cs="Arial"/>
        </w:rPr>
        <w:t xml:space="preserve">roject.  </w:t>
      </w:r>
    </w:p>
    <w:p w14:paraId="4BAADDC3" w14:textId="77777777" w:rsidR="00CD081F" w:rsidRPr="001724DE" w:rsidRDefault="00CD081F" w:rsidP="001724DE">
      <w:pPr>
        <w:pStyle w:val="NoSpacing"/>
        <w:rPr>
          <w:rFonts w:ascii="Arial" w:hAnsi="Arial" w:cs="Arial"/>
          <w:color w:val="000000"/>
        </w:rPr>
      </w:pPr>
    </w:p>
    <w:p w14:paraId="750A5C0D" w14:textId="77777777" w:rsidR="00201A1A" w:rsidRPr="001724DE" w:rsidRDefault="00093B2A" w:rsidP="001724DE">
      <w:pPr>
        <w:pStyle w:val="NoSpacing"/>
        <w:rPr>
          <w:rFonts w:ascii="Arial" w:hAnsi="Arial" w:cs="Arial"/>
          <w:b/>
        </w:rPr>
      </w:pPr>
      <w:r w:rsidRPr="001724DE">
        <w:rPr>
          <w:rFonts w:ascii="Arial" w:hAnsi="Arial" w:cs="Arial"/>
          <w:b/>
        </w:rPr>
        <w:t xml:space="preserve">Superfast </w:t>
      </w:r>
      <w:r w:rsidR="00773833" w:rsidRPr="001724DE">
        <w:rPr>
          <w:rFonts w:ascii="Arial" w:hAnsi="Arial" w:cs="Arial"/>
          <w:b/>
        </w:rPr>
        <w:t>Broadband</w:t>
      </w:r>
      <w:r w:rsidRPr="001724DE">
        <w:rPr>
          <w:rFonts w:ascii="Arial" w:hAnsi="Arial" w:cs="Arial"/>
          <w:b/>
        </w:rPr>
        <w:t xml:space="preserve"> and Mobile Connectivity</w:t>
      </w:r>
    </w:p>
    <w:p w14:paraId="297A533D" w14:textId="77777777" w:rsidR="00CD081F" w:rsidRPr="001724DE" w:rsidRDefault="00CD081F" w:rsidP="001724DE">
      <w:pPr>
        <w:pStyle w:val="NoSpacing"/>
        <w:rPr>
          <w:lang w:val="en"/>
        </w:rPr>
      </w:pPr>
    </w:p>
    <w:p w14:paraId="54D81005" w14:textId="77777777" w:rsidR="00EB6EB8" w:rsidRPr="006942B1" w:rsidRDefault="005D2794" w:rsidP="006942B1">
      <w:pPr>
        <w:pStyle w:val="NoSpacing"/>
        <w:numPr>
          <w:ilvl w:val="0"/>
          <w:numId w:val="19"/>
        </w:numPr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</w:rPr>
        <w:t xml:space="preserve">I </w:t>
      </w:r>
      <w:r w:rsidRPr="006942B1">
        <w:rPr>
          <w:rFonts w:ascii="Arial" w:hAnsi="Arial" w:cs="Arial"/>
        </w:rPr>
        <w:t xml:space="preserve">was delighted to welcome Sharon White, Chief Executive of Ofcom, to speak at the January board meeting </w:t>
      </w:r>
      <w:r w:rsidR="00EB6EB8" w:rsidRPr="006942B1">
        <w:rPr>
          <w:rFonts w:ascii="Arial" w:hAnsi="Arial" w:cs="Arial"/>
        </w:rPr>
        <w:t xml:space="preserve">and </w:t>
      </w:r>
      <w:r w:rsidRPr="006942B1">
        <w:rPr>
          <w:rFonts w:ascii="Arial" w:hAnsi="Arial" w:cs="Arial"/>
        </w:rPr>
        <w:t xml:space="preserve">to discuss </w:t>
      </w:r>
      <w:r w:rsidR="00A91EAD">
        <w:rPr>
          <w:rFonts w:ascii="Arial" w:hAnsi="Arial" w:cs="Arial"/>
        </w:rPr>
        <w:t>key</w:t>
      </w:r>
      <w:r w:rsidRPr="006942B1">
        <w:rPr>
          <w:rFonts w:ascii="Arial" w:hAnsi="Arial" w:cs="Arial"/>
        </w:rPr>
        <w:t xml:space="preserve"> issue</w:t>
      </w:r>
      <w:r w:rsidR="0054189D" w:rsidRPr="006942B1">
        <w:rPr>
          <w:rFonts w:ascii="Arial" w:hAnsi="Arial" w:cs="Arial"/>
        </w:rPr>
        <w:t>s</w:t>
      </w:r>
      <w:r w:rsidR="00A91EAD">
        <w:rPr>
          <w:rFonts w:ascii="Arial" w:hAnsi="Arial" w:cs="Arial"/>
        </w:rPr>
        <w:t xml:space="preserve"> with members</w:t>
      </w:r>
      <w:r w:rsidRPr="006942B1">
        <w:rPr>
          <w:rFonts w:ascii="Arial" w:hAnsi="Arial" w:cs="Arial"/>
        </w:rPr>
        <w:t>, including</w:t>
      </w:r>
      <w:r w:rsidRPr="006942B1">
        <w:rPr>
          <w:rFonts w:ascii="Arial" w:hAnsi="Arial" w:cs="Arial"/>
          <w:color w:val="000000"/>
          <w:lang w:val="en"/>
        </w:rPr>
        <w:t xml:space="preserve"> </w:t>
      </w:r>
      <w:r w:rsidR="00506CB4" w:rsidRPr="006942B1">
        <w:rPr>
          <w:rFonts w:ascii="Arial" w:hAnsi="Arial" w:cs="Arial"/>
          <w:color w:val="000000"/>
          <w:lang w:val="en"/>
        </w:rPr>
        <w:t>the LGA’s</w:t>
      </w:r>
      <w:r w:rsidRPr="006942B1">
        <w:rPr>
          <w:rFonts w:ascii="Arial" w:hAnsi="Arial" w:cs="Arial"/>
          <w:color w:val="000000"/>
          <w:lang w:val="en"/>
        </w:rPr>
        <w:t xml:space="preserve"> lobbying on the </w:t>
      </w:r>
      <w:hyperlink r:id="rId12" w:history="1">
        <w:r w:rsidRPr="006942B1">
          <w:rPr>
            <w:rStyle w:val="Hyperlink"/>
            <w:rFonts w:ascii="Arial" w:hAnsi="Arial" w:cs="Arial"/>
            <w:lang w:val="en"/>
          </w:rPr>
          <w:t>Digital Economy Bill</w:t>
        </w:r>
      </w:hyperlink>
      <w:r w:rsidR="006942B1" w:rsidRPr="006942B1">
        <w:rPr>
          <w:rFonts w:ascii="Arial" w:hAnsi="Arial" w:cs="Arial"/>
          <w:color w:val="000000"/>
          <w:lang w:val="en"/>
        </w:rPr>
        <w:t xml:space="preserve">, the </w:t>
      </w:r>
      <w:r w:rsidR="006942B1" w:rsidRPr="006942B1">
        <w:rPr>
          <w:rFonts w:ascii="Arial" w:hAnsi="Arial" w:cs="Arial"/>
          <w:bCs/>
        </w:rPr>
        <w:t xml:space="preserve">Universal Service Obligation </w:t>
      </w:r>
      <w:r w:rsidR="00A91EAD">
        <w:rPr>
          <w:rFonts w:ascii="Arial" w:hAnsi="Arial" w:cs="Arial"/>
          <w:bCs/>
        </w:rPr>
        <w:t>and</w:t>
      </w:r>
      <w:r w:rsidR="006942B1" w:rsidRPr="006942B1">
        <w:rPr>
          <w:rFonts w:ascii="Arial" w:hAnsi="Arial" w:cs="Arial"/>
          <w:bCs/>
        </w:rPr>
        <w:t xml:space="preserve"> equality of access to broadband</w:t>
      </w:r>
      <w:r w:rsidR="00A91EAD">
        <w:rPr>
          <w:rFonts w:ascii="Arial" w:hAnsi="Arial" w:cs="Arial"/>
          <w:bCs/>
        </w:rPr>
        <w:t>,</w:t>
      </w:r>
      <w:r w:rsidR="006942B1" w:rsidRPr="006942B1">
        <w:rPr>
          <w:rFonts w:ascii="Arial" w:hAnsi="Arial" w:cs="Arial"/>
          <w:bCs/>
        </w:rPr>
        <w:t xml:space="preserve"> </w:t>
      </w:r>
      <w:r w:rsidR="006942B1" w:rsidRPr="006942B1">
        <w:rPr>
          <w:rFonts w:ascii="Arial" w:hAnsi="Arial" w:cs="Arial"/>
          <w:color w:val="000000"/>
          <w:lang w:val="en"/>
        </w:rPr>
        <w:t>and adequate mobile coverage in rural areas.</w:t>
      </w:r>
    </w:p>
    <w:p w14:paraId="7FEB66E1" w14:textId="77777777" w:rsidR="00EB6EB8" w:rsidRPr="00FF422D" w:rsidRDefault="00EB6EB8" w:rsidP="00EB6EB8">
      <w:pPr>
        <w:pStyle w:val="NoSpacing"/>
        <w:ind w:left="720"/>
        <w:rPr>
          <w:rFonts w:ascii="Arial" w:hAnsi="Arial" w:cs="Arial"/>
          <w:color w:val="000000"/>
          <w:lang w:val="en"/>
        </w:rPr>
      </w:pPr>
    </w:p>
    <w:p w14:paraId="04D6C87E" w14:textId="77777777" w:rsidR="00475739" w:rsidRPr="00FF422D" w:rsidRDefault="005D2794" w:rsidP="00EB6EB8">
      <w:pPr>
        <w:pStyle w:val="NoSpacing"/>
        <w:numPr>
          <w:ilvl w:val="0"/>
          <w:numId w:val="19"/>
        </w:numPr>
        <w:rPr>
          <w:rFonts w:ascii="Arial" w:hAnsi="Arial" w:cs="Arial"/>
          <w:color w:val="000000"/>
          <w:lang w:val="en"/>
        </w:rPr>
      </w:pPr>
      <w:r w:rsidRPr="00FF422D">
        <w:rPr>
          <w:rFonts w:ascii="Arial" w:hAnsi="Arial" w:cs="Arial"/>
          <w:bCs/>
        </w:rPr>
        <w:t xml:space="preserve">I look forward to opening the </w:t>
      </w:r>
      <w:r w:rsidRPr="00FF422D">
        <w:rPr>
          <w:rFonts w:ascii="Arial" w:hAnsi="Arial" w:cs="Arial"/>
        </w:rPr>
        <w:t>LGA local government digital connectivity summit</w:t>
      </w:r>
      <w:r w:rsidR="00A91EAD">
        <w:rPr>
          <w:rFonts w:ascii="Arial" w:hAnsi="Arial" w:cs="Arial"/>
        </w:rPr>
        <w:t>:</w:t>
      </w:r>
      <w:r w:rsidRPr="00FF422D">
        <w:rPr>
          <w:rFonts w:ascii="Arial" w:hAnsi="Arial" w:cs="Arial"/>
        </w:rPr>
        <w:t xml:space="preserve"> </w:t>
      </w:r>
      <w:r w:rsidR="00A91EAD">
        <w:rPr>
          <w:rFonts w:ascii="Arial" w:hAnsi="Arial" w:cs="Arial"/>
          <w:bCs/>
          <w:i/>
        </w:rPr>
        <w:t>Connecting the N</w:t>
      </w:r>
      <w:r w:rsidRPr="00A91EAD">
        <w:rPr>
          <w:rFonts w:ascii="Arial" w:hAnsi="Arial" w:cs="Arial"/>
          <w:bCs/>
          <w:i/>
        </w:rPr>
        <w:t>ation</w:t>
      </w:r>
      <w:r w:rsidR="00A91EAD">
        <w:rPr>
          <w:rFonts w:ascii="Arial" w:hAnsi="Arial" w:cs="Arial"/>
          <w:bCs/>
        </w:rPr>
        <w:t>,</w:t>
      </w:r>
      <w:r w:rsidRPr="00FF422D">
        <w:rPr>
          <w:rFonts w:ascii="Arial" w:hAnsi="Arial" w:cs="Arial"/>
          <w:bCs/>
        </w:rPr>
        <w:t xml:space="preserve"> </w:t>
      </w:r>
      <w:r w:rsidR="00A91EAD">
        <w:rPr>
          <w:rFonts w:ascii="Arial" w:hAnsi="Arial" w:cs="Arial"/>
          <w:bCs/>
        </w:rPr>
        <w:t>on 16 March</w:t>
      </w:r>
      <w:r w:rsidR="00EB6EB8" w:rsidRPr="00FF422D">
        <w:rPr>
          <w:rFonts w:ascii="Arial" w:hAnsi="Arial" w:cs="Arial"/>
          <w:bCs/>
        </w:rPr>
        <w:t xml:space="preserve"> </w:t>
      </w:r>
      <w:r w:rsidRPr="00FF422D">
        <w:rPr>
          <w:rFonts w:ascii="Arial" w:hAnsi="Arial" w:cs="Arial"/>
          <w:bCs/>
        </w:rPr>
        <w:t>with</w:t>
      </w:r>
      <w:r w:rsidRPr="00FF422D">
        <w:rPr>
          <w:rFonts w:ascii="Arial" w:hAnsi="Arial" w:cs="Arial"/>
        </w:rPr>
        <w:t xml:space="preserve"> Matthew Gould, Director General of Media and Digital at the Department of Culture, Media and Sport.</w:t>
      </w:r>
      <w:r w:rsidR="00FF422D" w:rsidRPr="00FF422D">
        <w:rPr>
          <w:rFonts w:ascii="Arial" w:hAnsi="Arial" w:cs="Arial"/>
        </w:rPr>
        <w:t xml:space="preserve"> This event will bring together government, telecoms, regulators and business to discuss the role of local government in supporting both improved mobile and broadband connectivity across the country.</w:t>
      </w:r>
    </w:p>
    <w:p w14:paraId="3ED63BE7" w14:textId="77777777" w:rsidR="002942A2" w:rsidRDefault="002942A2" w:rsidP="006C1A84">
      <w:pPr>
        <w:autoSpaceDE w:val="0"/>
        <w:autoSpaceDN w:val="0"/>
        <w:adjustRightInd w:val="0"/>
        <w:rPr>
          <w:rFonts w:ascii="Arial" w:hAnsi="Arial" w:cs="Arial"/>
          <w:b/>
          <w:iCs/>
          <w:szCs w:val="22"/>
        </w:rPr>
      </w:pPr>
    </w:p>
    <w:p w14:paraId="3BC4D440" w14:textId="77777777" w:rsidR="003221FB" w:rsidRPr="00781E35" w:rsidRDefault="003221FB" w:rsidP="00781E35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0000"/>
          <w:szCs w:val="22"/>
          <w:lang w:eastAsia="en-US"/>
        </w:rPr>
      </w:pPr>
      <w:r w:rsidRPr="0099620E">
        <w:rPr>
          <w:rFonts w:ascii="Arial" w:hAnsi="Arial" w:cs="Arial"/>
          <w:b/>
          <w:iCs/>
          <w:szCs w:val="22"/>
        </w:rPr>
        <w:br/>
      </w:r>
      <w:r w:rsidRPr="00781E35">
        <w:rPr>
          <w:rFonts w:ascii="Arial" w:hAnsi="Arial" w:cs="Arial"/>
          <w:b/>
          <w:iCs/>
          <w:szCs w:val="22"/>
        </w:rPr>
        <w:t>Contact officer:</w:t>
      </w:r>
      <w:r w:rsidRPr="00781E35">
        <w:rPr>
          <w:rFonts w:ascii="Arial" w:hAnsi="Arial" w:cs="Arial"/>
          <w:iCs/>
          <w:szCs w:val="22"/>
        </w:rPr>
        <w:t xml:space="preserve"> </w:t>
      </w:r>
      <w:r w:rsidR="00781E35">
        <w:rPr>
          <w:rFonts w:ascii="Arial" w:hAnsi="Arial" w:cs="Arial"/>
          <w:iCs/>
          <w:szCs w:val="22"/>
        </w:rPr>
        <w:tab/>
      </w:r>
      <w:r w:rsidRPr="00781E35">
        <w:rPr>
          <w:rFonts w:ascii="Arial" w:hAnsi="Arial" w:cs="Arial"/>
          <w:iCs/>
          <w:szCs w:val="22"/>
        </w:rPr>
        <w:t>Rebecca Cox</w:t>
      </w:r>
    </w:p>
    <w:p w14:paraId="090F7218" w14:textId="77777777" w:rsidR="003221FB" w:rsidRPr="00781E35" w:rsidRDefault="003221FB" w:rsidP="00781E35">
      <w:pPr>
        <w:ind w:firstLine="360"/>
        <w:rPr>
          <w:rFonts w:ascii="Arial" w:hAnsi="Arial" w:cs="Arial"/>
          <w:iCs/>
          <w:szCs w:val="22"/>
        </w:rPr>
      </w:pPr>
      <w:r w:rsidRPr="00781E35">
        <w:rPr>
          <w:rFonts w:ascii="Arial" w:hAnsi="Arial" w:cs="Arial"/>
          <w:b/>
          <w:iCs/>
          <w:szCs w:val="22"/>
        </w:rPr>
        <w:t>Position:</w:t>
      </w:r>
      <w:r w:rsidRPr="00781E35">
        <w:rPr>
          <w:rFonts w:ascii="Arial" w:hAnsi="Arial" w:cs="Arial"/>
          <w:iCs/>
          <w:szCs w:val="22"/>
        </w:rPr>
        <w:t xml:space="preserve"> </w:t>
      </w:r>
      <w:r w:rsidR="00781E35">
        <w:rPr>
          <w:rFonts w:ascii="Arial" w:hAnsi="Arial" w:cs="Arial"/>
          <w:iCs/>
          <w:szCs w:val="22"/>
        </w:rPr>
        <w:tab/>
      </w:r>
      <w:r w:rsidR="00781E35">
        <w:rPr>
          <w:rFonts w:ascii="Arial" w:hAnsi="Arial" w:cs="Arial"/>
          <w:iCs/>
          <w:szCs w:val="22"/>
        </w:rPr>
        <w:tab/>
      </w:r>
      <w:r w:rsidRPr="00781E35">
        <w:rPr>
          <w:rFonts w:ascii="Arial" w:hAnsi="Arial" w:cs="Arial"/>
          <w:iCs/>
          <w:szCs w:val="22"/>
        </w:rPr>
        <w:t>Principal Policy Adviser</w:t>
      </w:r>
    </w:p>
    <w:p w14:paraId="3098CA34" w14:textId="77777777" w:rsidR="00781E35" w:rsidRPr="00781E35" w:rsidRDefault="003221FB" w:rsidP="00781E35">
      <w:pPr>
        <w:ind w:firstLine="360"/>
        <w:rPr>
          <w:rFonts w:ascii="Arial" w:hAnsi="Arial" w:cs="Arial"/>
          <w:iCs/>
          <w:szCs w:val="22"/>
        </w:rPr>
      </w:pPr>
      <w:r w:rsidRPr="00781E35">
        <w:rPr>
          <w:rFonts w:ascii="Arial" w:hAnsi="Arial" w:cs="Arial"/>
          <w:b/>
          <w:iCs/>
          <w:szCs w:val="22"/>
        </w:rPr>
        <w:t>Phone no:</w:t>
      </w:r>
      <w:r w:rsidRPr="00781E35">
        <w:rPr>
          <w:rFonts w:ascii="Arial" w:hAnsi="Arial" w:cs="Arial"/>
          <w:iCs/>
          <w:szCs w:val="22"/>
        </w:rPr>
        <w:t xml:space="preserve"> </w:t>
      </w:r>
      <w:r w:rsidR="00781E35">
        <w:rPr>
          <w:rFonts w:ascii="Arial" w:hAnsi="Arial" w:cs="Arial"/>
          <w:iCs/>
          <w:szCs w:val="22"/>
        </w:rPr>
        <w:tab/>
      </w:r>
      <w:r w:rsidRPr="00781E35">
        <w:rPr>
          <w:rFonts w:ascii="Arial" w:hAnsi="Arial" w:cs="Arial"/>
          <w:iCs/>
          <w:szCs w:val="22"/>
        </w:rPr>
        <w:t>0207 187 7384</w:t>
      </w:r>
    </w:p>
    <w:p w14:paraId="7091EB4E" w14:textId="77777777" w:rsidR="00930CCB" w:rsidRPr="00781E35" w:rsidRDefault="00781E35" w:rsidP="00781E35">
      <w:pPr>
        <w:ind w:firstLine="360"/>
        <w:rPr>
          <w:rFonts w:ascii="Arial" w:hAnsi="Arial" w:cs="Arial"/>
          <w:iCs/>
          <w:szCs w:val="22"/>
        </w:rPr>
      </w:pPr>
      <w:r w:rsidRPr="00781E35">
        <w:rPr>
          <w:rFonts w:ascii="Arial" w:hAnsi="Arial" w:cs="Arial"/>
          <w:b/>
          <w:iCs/>
          <w:szCs w:val="22"/>
        </w:rPr>
        <w:t>E</w:t>
      </w:r>
      <w:r w:rsidR="003221FB" w:rsidRPr="00781E35">
        <w:rPr>
          <w:rFonts w:ascii="Arial" w:hAnsi="Arial" w:cs="Arial"/>
          <w:b/>
          <w:iCs/>
          <w:szCs w:val="22"/>
        </w:rPr>
        <w:t xml:space="preserve">mail: </w:t>
      </w:r>
      <w:r>
        <w:rPr>
          <w:rFonts w:ascii="Arial" w:hAnsi="Arial" w:cs="Arial"/>
          <w:iCs/>
          <w:szCs w:val="22"/>
        </w:rPr>
        <w:tab/>
      </w:r>
      <w:r>
        <w:rPr>
          <w:rFonts w:ascii="Arial" w:hAnsi="Arial" w:cs="Arial"/>
          <w:iCs/>
          <w:szCs w:val="22"/>
        </w:rPr>
        <w:tab/>
      </w:r>
      <w:hyperlink r:id="rId13" w:history="1">
        <w:r w:rsidR="00B16C0C" w:rsidRPr="00864587">
          <w:rPr>
            <w:rStyle w:val="Hyperlink"/>
            <w:rFonts w:ascii="Arial" w:hAnsi="Arial" w:cs="Arial"/>
            <w:iCs/>
            <w:szCs w:val="22"/>
          </w:rPr>
          <w:t>Rebecca.cox@local.gov.uk</w:t>
        </w:r>
      </w:hyperlink>
      <w:r w:rsidR="00B16C0C">
        <w:rPr>
          <w:rFonts w:ascii="Arial" w:hAnsi="Arial" w:cs="Arial"/>
          <w:iCs/>
          <w:szCs w:val="22"/>
        </w:rPr>
        <w:t xml:space="preserve"> </w:t>
      </w:r>
    </w:p>
    <w:sectPr w:rsidR="00930CCB" w:rsidRPr="00781E35" w:rsidSect="00781E35">
      <w:headerReference w:type="default" r:id="rId14"/>
      <w:pgSz w:w="11906" w:h="16838"/>
      <w:pgMar w:top="568" w:right="1274" w:bottom="709" w:left="1440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15D8C" w14:textId="77777777" w:rsidR="00636A7D" w:rsidRDefault="00636A7D" w:rsidP="00766BC2">
      <w:r>
        <w:separator/>
      </w:r>
    </w:p>
  </w:endnote>
  <w:endnote w:type="continuationSeparator" w:id="0">
    <w:p w14:paraId="000D4D51" w14:textId="77777777" w:rsidR="00636A7D" w:rsidRDefault="00636A7D" w:rsidP="0076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CB859" w14:textId="77777777" w:rsidR="00636A7D" w:rsidRDefault="00636A7D" w:rsidP="00766BC2">
      <w:r>
        <w:separator/>
      </w:r>
    </w:p>
  </w:footnote>
  <w:footnote w:type="continuationSeparator" w:id="0">
    <w:p w14:paraId="62D68045" w14:textId="77777777" w:rsidR="00636A7D" w:rsidRDefault="00636A7D" w:rsidP="00766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818B4" w14:textId="77777777" w:rsidR="006942B1" w:rsidRDefault="006942B1" w:rsidP="00766BC2">
    <w:pPr>
      <w:pStyle w:val="Header"/>
      <w:tabs>
        <w:tab w:val="clear" w:pos="4153"/>
        <w:tab w:val="clear" w:pos="8306"/>
        <w:tab w:val="left" w:pos="6495"/>
      </w:tabs>
    </w:pPr>
    <w:r>
      <w:tab/>
    </w:r>
  </w:p>
  <w:tbl>
    <w:tblPr>
      <w:tblW w:w="2665" w:type="dxa"/>
      <w:tblInd w:w="5954" w:type="dxa"/>
      <w:tblLook w:val="01E0" w:firstRow="1" w:lastRow="1" w:firstColumn="1" w:lastColumn="1" w:noHBand="0" w:noVBand="0"/>
    </w:tblPr>
    <w:tblGrid>
      <w:gridCol w:w="2665"/>
    </w:tblGrid>
    <w:tr w:rsidR="006942B1" w:rsidRPr="00F46ED5" w14:paraId="0CDC10EE" w14:textId="77777777" w:rsidTr="00B16C0C">
      <w:trPr>
        <w:trHeight w:val="183"/>
      </w:trPr>
      <w:tc>
        <w:tcPr>
          <w:tcW w:w="2665" w:type="dxa"/>
          <w:vAlign w:val="center"/>
        </w:tcPr>
        <w:p w14:paraId="7EB8A698" w14:textId="77777777" w:rsidR="006942B1" w:rsidRPr="00F46ED5" w:rsidRDefault="006942B1" w:rsidP="00C45A6C">
          <w:pPr>
            <w:pStyle w:val="Header"/>
            <w:rPr>
              <w:b/>
              <w:szCs w:val="22"/>
            </w:rPr>
          </w:pPr>
          <w:r w:rsidRPr="00F46ED5">
            <w:rPr>
              <w:rFonts w:ascii="Arial" w:hAnsi="Arial" w:cs="Arial"/>
              <w:b/>
              <w:szCs w:val="22"/>
            </w:rPr>
            <w:t>Councillors’ Forum</w:t>
          </w:r>
        </w:p>
      </w:tc>
    </w:tr>
    <w:tr w:rsidR="006942B1" w:rsidRPr="00A557CF" w14:paraId="2988291A" w14:textId="77777777" w:rsidTr="00B16C0C">
      <w:trPr>
        <w:trHeight w:val="323"/>
      </w:trPr>
      <w:tc>
        <w:tcPr>
          <w:tcW w:w="2665" w:type="dxa"/>
          <w:vAlign w:val="center"/>
        </w:tcPr>
        <w:p w14:paraId="718229BD" w14:textId="77777777" w:rsidR="006942B1" w:rsidRPr="00A557CF" w:rsidRDefault="006942B1" w:rsidP="008F5627">
          <w:pPr>
            <w:pStyle w:val="Header"/>
            <w:spacing w:before="60"/>
            <w:rPr>
              <w:rFonts w:ascii="Arial" w:hAnsi="Arial" w:cs="Arial"/>
              <w:szCs w:val="22"/>
              <w:highlight w:val="yellow"/>
            </w:rPr>
          </w:pPr>
          <w:r>
            <w:rPr>
              <w:rFonts w:ascii="Arial" w:hAnsi="Arial" w:cs="Arial"/>
              <w:szCs w:val="22"/>
            </w:rPr>
            <w:t>2 March 2017</w:t>
          </w:r>
        </w:p>
      </w:tc>
    </w:tr>
  </w:tbl>
  <w:p w14:paraId="679DA495" w14:textId="77777777" w:rsidR="006942B1" w:rsidRDefault="006942B1" w:rsidP="00135A91">
    <w:pPr>
      <w:pStyle w:val="Header"/>
      <w:tabs>
        <w:tab w:val="clear" w:pos="4153"/>
        <w:tab w:val="clear" w:pos="8306"/>
        <w:tab w:val="left" w:pos="64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70071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208E6"/>
    <w:multiLevelType w:val="hybridMultilevel"/>
    <w:tmpl w:val="A8D0C9DC"/>
    <w:lvl w:ilvl="0" w:tplc="E12AC8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209A"/>
    <w:multiLevelType w:val="multilevel"/>
    <w:tmpl w:val="E97C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eastAsiaTheme="minorHAnsi" w:hint="default"/>
        <w:color w:val="000000"/>
      </w:rPr>
    </w:lvl>
  </w:abstractNum>
  <w:abstractNum w:abstractNumId="3" w15:restartNumberingAfterBreak="0">
    <w:nsid w:val="29D16F69"/>
    <w:multiLevelType w:val="hybridMultilevel"/>
    <w:tmpl w:val="D34A68C0"/>
    <w:lvl w:ilvl="0" w:tplc="9F923A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B05FF"/>
    <w:multiLevelType w:val="hybridMultilevel"/>
    <w:tmpl w:val="4E047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A2C83"/>
    <w:multiLevelType w:val="hybridMultilevel"/>
    <w:tmpl w:val="8FAEA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934E06"/>
    <w:multiLevelType w:val="multilevel"/>
    <w:tmpl w:val="FDC2A3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EC6124"/>
    <w:multiLevelType w:val="hybridMultilevel"/>
    <w:tmpl w:val="58E4B242"/>
    <w:lvl w:ilvl="0" w:tplc="E348CC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D803FBE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DD2F94"/>
    <w:multiLevelType w:val="hybridMultilevel"/>
    <w:tmpl w:val="31200552"/>
    <w:lvl w:ilvl="0" w:tplc="1C4C0E4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2DA4EF7"/>
    <w:multiLevelType w:val="hybridMultilevel"/>
    <w:tmpl w:val="A704CC42"/>
    <w:lvl w:ilvl="0" w:tplc="97B0A9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D70A1D"/>
    <w:multiLevelType w:val="hybridMultilevel"/>
    <w:tmpl w:val="31200552"/>
    <w:lvl w:ilvl="0" w:tplc="1C4C0E4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71EC0"/>
    <w:multiLevelType w:val="multilevel"/>
    <w:tmpl w:val="2700B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CA60F68"/>
    <w:multiLevelType w:val="hybridMultilevel"/>
    <w:tmpl w:val="2D324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42F6A"/>
    <w:multiLevelType w:val="hybridMultilevel"/>
    <w:tmpl w:val="31200552"/>
    <w:lvl w:ilvl="0" w:tplc="1C4C0E4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0703F"/>
    <w:multiLevelType w:val="hybridMultilevel"/>
    <w:tmpl w:val="D81E8016"/>
    <w:lvl w:ilvl="0" w:tplc="3CD063E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AB4F89"/>
    <w:multiLevelType w:val="hybridMultilevel"/>
    <w:tmpl w:val="E5B29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221712"/>
    <w:multiLevelType w:val="hybridMultilevel"/>
    <w:tmpl w:val="4DA07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B3A3B"/>
    <w:multiLevelType w:val="hybridMultilevel"/>
    <w:tmpl w:val="2F8A1442"/>
    <w:lvl w:ilvl="0" w:tplc="A8925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49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E3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D62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364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D2B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40C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AED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06C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A1F6A99"/>
    <w:multiLevelType w:val="hybridMultilevel"/>
    <w:tmpl w:val="7F848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22CAA"/>
    <w:multiLevelType w:val="hybridMultilevel"/>
    <w:tmpl w:val="911AF41E"/>
    <w:lvl w:ilvl="0" w:tplc="0296A8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F7949"/>
    <w:multiLevelType w:val="multilevel"/>
    <w:tmpl w:val="E97C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eastAsiaTheme="minorHAnsi" w:hint="default"/>
        <w:color w:val="000000"/>
      </w:rPr>
    </w:lvl>
  </w:abstractNum>
  <w:abstractNum w:abstractNumId="21" w15:restartNumberingAfterBreak="0">
    <w:nsid w:val="7FF11B0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4"/>
  </w:num>
  <w:num w:numId="5">
    <w:abstractNumId w:val="12"/>
  </w:num>
  <w:num w:numId="6">
    <w:abstractNumId w:val="11"/>
  </w:num>
  <w:num w:numId="7">
    <w:abstractNumId w:val="2"/>
  </w:num>
  <w:num w:numId="8">
    <w:abstractNumId w:val="20"/>
  </w:num>
  <w:num w:numId="9">
    <w:abstractNumId w:val="18"/>
  </w:num>
  <w:num w:numId="10">
    <w:abstractNumId w:val="21"/>
  </w:num>
  <w:num w:numId="11">
    <w:abstractNumId w:val="1"/>
  </w:num>
  <w:num w:numId="12">
    <w:abstractNumId w:val="6"/>
  </w:num>
  <w:num w:numId="13">
    <w:abstractNumId w:val="9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"/>
  </w:num>
  <w:num w:numId="18">
    <w:abstractNumId w:val="16"/>
  </w:num>
  <w:num w:numId="19">
    <w:abstractNumId w:val="10"/>
  </w:num>
  <w:num w:numId="20">
    <w:abstractNumId w:val="13"/>
  </w:num>
  <w:num w:numId="21">
    <w:abstractNumId w:val="8"/>
  </w:num>
  <w:num w:numId="2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8E"/>
    <w:rsid w:val="000270B6"/>
    <w:rsid w:val="00032948"/>
    <w:rsid w:val="00051060"/>
    <w:rsid w:val="00054D32"/>
    <w:rsid w:val="00060184"/>
    <w:rsid w:val="00061B47"/>
    <w:rsid w:val="000655F1"/>
    <w:rsid w:val="00067D4D"/>
    <w:rsid w:val="00072A99"/>
    <w:rsid w:val="00077230"/>
    <w:rsid w:val="00080FE3"/>
    <w:rsid w:val="000918ED"/>
    <w:rsid w:val="00092071"/>
    <w:rsid w:val="000932ED"/>
    <w:rsid w:val="00093B2A"/>
    <w:rsid w:val="000F7A93"/>
    <w:rsid w:val="0010397D"/>
    <w:rsid w:val="00116589"/>
    <w:rsid w:val="00120794"/>
    <w:rsid w:val="0012132A"/>
    <w:rsid w:val="001221A3"/>
    <w:rsid w:val="001346FB"/>
    <w:rsid w:val="00135A91"/>
    <w:rsid w:val="001374E2"/>
    <w:rsid w:val="0014692B"/>
    <w:rsid w:val="00147E00"/>
    <w:rsid w:val="001558FD"/>
    <w:rsid w:val="001573C2"/>
    <w:rsid w:val="00163CDB"/>
    <w:rsid w:val="00165A7D"/>
    <w:rsid w:val="001724DE"/>
    <w:rsid w:val="00191EE9"/>
    <w:rsid w:val="001C1BD1"/>
    <w:rsid w:val="001F7754"/>
    <w:rsid w:val="00201A1A"/>
    <w:rsid w:val="00202B0B"/>
    <w:rsid w:val="00204C49"/>
    <w:rsid w:val="00212B79"/>
    <w:rsid w:val="00241123"/>
    <w:rsid w:val="00242ADA"/>
    <w:rsid w:val="00246996"/>
    <w:rsid w:val="0026247B"/>
    <w:rsid w:val="00263B4F"/>
    <w:rsid w:val="00263E6E"/>
    <w:rsid w:val="00273613"/>
    <w:rsid w:val="00275182"/>
    <w:rsid w:val="002942A2"/>
    <w:rsid w:val="002B168E"/>
    <w:rsid w:val="002D5827"/>
    <w:rsid w:val="003017F8"/>
    <w:rsid w:val="003025B6"/>
    <w:rsid w:val="00316630"/>
    <w:rsid w:val="003221FB"/>
    <w:rsid w:val="00326AA8"/>
    <w:rsid w:val="003346AD"/>
    <w:rsid w:val="0033789A"/>
    <w:rsid w:val="00347DF0"/>
    <w:rsid w:val="00347E80"/>
    <w:rsid w:val="00357206"/>
    <w:rsid w:val="003640E4"/>
    <w:rsid w:val="003641B0"/>
    <w:rsid w:val="0036740B"/>
    <w:rsid w:val="00367BB6"/>
    <w:rsid w:val="00370C75"/>
    <w:rsid w:val="0037485A"/>
    <w:rsid w:val="003A3450"/>
    <w:rsid w:val="003A4861"/>
    <w:rsid w:val="003A70E7"/>
    <w:rsid w:val="003B0933"/>
    <w:rsid w:val="003C1870"/>
    <w:rsid w:val="003D1696"/>
    <w:rsid w:val="003E13E4"/>
    <w:rsid w:val="003F66E3"/>
    <w:rsid w:val="003F7BC2"/>
    <w:rsid w:val="00402ECC"/>
    <w:rsid w:val="00430E5B"/>
    <w:rsid w:val="0044437A"/>
    <w:rsid w:val="00450119"/>
    <w:rsid w:val="004527D4"/>
    <w:rsid w:val="00455208"/>
    <w:rsid w:val="00471E8B"/>
    <w:rsid w:val="00475739"/>
    <w:rsid w:val="00476AD3"/>
    <w:rsid w:val="0048021E"/>
    <w:rsid w:val="00482956"/>
    <w:rsid w:val="00497A9D"/>
    <w:rsid w:val="004A4B3F"/>
    <w:rsid w:val="004A4CB5"/>
    <w:rsid w:val="004A68F8"/>
    <w:rsid w:val="004B0F00"/>
    <w:rsid w:val="004B37D0"/>
    <w:rsid w:val="004B5FEA"/>
    <w:rsid w:val="004D0F00"/>
    <w:rsid w:val="004D245D"/>
    <w:rsid w:val="004D480B"/>
    <w:rsid w:val="004E01BD"/>
    <w:rsid w:val="004E3563"/>
    <w:rsid w:val="004E4262"/>
    <w:rsid w:val="004F6795"/>
    <w:rsid w:val="00506CB4"/>
    <w:rsid w:val="00514085"/>
    <w:rsid w:val="005268BC"/>
    <w:rsid w:val="00530383"/>
    <w:rsid w:val="00534A64"/>
    <w:rsid w:val="0054189D"/>
    <w:rsid w:val="00541B28"/>
    <w:rsid w:val="0054228F"/>
    <w:rsid w:val="00564784"/>
    <w:rsid w:val="00567D9F"/>
    <w:rsid w:val="005A5B62"/>
    <w:rsid w:val="005A654A"/>
    <w:rsid w:val="005A76B3"/>
    <w:rsid w:val="005B676C"/>
    <w:rsid w:val="005C6895"/>
    <w:rsid w:val="005C6F58"/>
    <w:rsid w:val="005D01A3"/>
    <w:rsid w:val="005D2794"/>
    <w:rsid w:val="005D5014"/>
    <w:rsid w:val="005D7D81"/>
    <w:rsid w:val="005E1359"/>
    <w:rsid w:val="006004AF"/>
    <w:rsid w:val="00601E84"/>
    <w:rsid w:val="00611F69"/>
    <w:rsid w:val="00621458"/>
    <w:rsid w:val="006274AD"/>
    <w:rsid w:val="00634582"/>
    <w:rsid w:val="0063534D"/>
    <w:rsid w:val="006364D3"/>
    <w:rsid w:val="00636A7D"/>
    <w:rsid w:val="006525AA"/>
    <w:rsid w:val="00653550"/>
    <w:rsid w:val="00655547"/>
    <w:rsid w:val="006629F0"/>
    <w:rsid w:val="006709B5"/>
    <w:rsid w:val="006723D8"/>
    <w:rsid w:val="00681148"/>
    <w:rsid w:val="00682B75"/>
    <w:rsid w:val="00684C88"/>
    <w:rsid w:val="006867B0"/>
    <w:rsid w:val="00687726"/>
    <w:rsid w:val="00690291"/>
    <w:rsid w:val="00691573"/>
    <w:rsid w:val="006942B1"/>
    <w:rsid w:val="006A38E6"/>
    <w:rsid w:val="006A4C2B"/>
    <w:rsid w:val="006A66CC"/>
    <w:rsid w:val="006B430B"/>
    <w:rsid w:val="006C1A84"/>
    <w:rsid w:val="006C2517"/>
    <w:rsid w:val="006D3434"/>
    <w:rsid w:val="006E2C96"/>
    <w:rsid w:val="006F03EC"/>
    <w:rsid w:val="006F71BA"/>
    <w:rsid w:val="007021D0"/>
    <w:rsid w:val="00705031"/>
    <w:rsid w:val="007108B2"/>
    <w:rsid w:val="007118A2"/>
    <w:rsid w:val="00720381"/>
    <w:rsid w:val="00720ECD"/>
    <w:rsid w:val="00721E3E"/>
    <w:rsid w:val="00722748"/>
    <w:rsid w:val="00722FDC"/>
    <w:rsid w:val="00731417"/>
    <w:rsid w:val="0073588E"/>
    <w:rsid w:val="00735FDD"/>
    <w:rsid w:val="007534C1"/>
    <w:rsid w:val="00766BC2"/>
    <w:rsid w:val="00770201"/>
    <w:rsid w:val="00773833"/>
    <w:rsid w:val="007750F7"/>
    <w:rsid w:val="00781E35"/>
    <w:rsid w:val="007903AC"/>
    <w:rsid w:val="007974D6"/>
    <w:rsid w:val="007B513F"/>
    <w:rsid w:val="007C7252"/>
    <w:rsid w:val="007D698A"/>
    <w:rsid w:val="0080529A"/>
    <w:rsid w:val="0080666B"/>
    <w:rsid w:val="00811290"/>
    <w:rsid w:val="00817D5A"/>
    <w:rsid w:val="008458C8"/>
    <w:rsid w:val="008553F3"/>
    <w:rsid w:val="00855B01"/>
    <w:rsid w:val="00863B08"/>
    <w:rsid w:val="008648CE"/>
    <w:rsid w:val="008667CA"/>
    <w:rsid w:val="00874AAB"/>
    <w:rsid w:val="008802DD"/>
    <w:rsid w:val="00882C7B"/>
    <w:rsid w:val="00883E38"/>
    <w:rsid w:val="00891B5E"/>
    <w:rsid w:val="008A0EE4"/>
    <w:rsid w:val="008A2107"/>
    <w:rsid w:val="008A220C"/>
    <w:rsid w:val="008A6BCE"/>
    <w:rsid w:val="008B32CB"/>
    <w:rsid w:val="008C5EFD"/>
    <w:rsid w:val="008E0E56"/>
    <w:rsid w:val="008E3A10"/>
    <w:rsid w:val="008E633A"/>
    <w:rsid w:val="008F3845"/>
    <w:rsid w:val="008F5627"/>
    <w:rsid w:val="008F7C7A"/>
    <w:rsid w:val="00904E04"/>
    <w:rsid w:val="00906DA6"/>
    <w:rsid w:val="00930CCB"/>
    <w:rsid w:val="009328EB"/>
    <w:rsid w:val="00934E53"/>
    <w:rsid w:val="00937D5A"/>
    <w:rsid w:val="0096645B"/>
    <w:rsid w:val="00971C3A"/>
    <w:rsid w:val="009942F6"/>
    <w:rsid w:val="0099620E"/>
    <w:rsid w:val="009A5422"/>
    <w:rsid w:val="009B5571"/>
    <w:rsid w:val="009C1B2C"/>
    <w:rsid w:val="009D0C68"/>
    <w:rsid w:val="00A01F5E"/>
    <w:rsid w:val="00A1246F"/>
    <w:rsid w:val="00A205A8"/>
    <w:rsid w:val="00A2069E"/>
    <w:rsid w:val="00A520EF"/>
    <w:rsid w:val="00A557CF"/>
    <w:rsid w:val="00A561EC"/>
    <w:rsid w:val="00A61411"/>
    <w:rsid w:val="00A71F37"/>
    <w:rsid w:val="00A87BBC"/>
    <w:rsid w:val="00A91EAD"/>
    <w:rsid w:val="00A941F6"/>
    <w:rsid w:val="00A94D1C"/>
    <w:rsid w:val="00AA121E"/>
    <w:rsid w:val="00AB4528"/>
    <w:rsid w:val="00AB7B12"/>
    <w:rsid w:val="00AD6591"/>
    <w:rsid w:val="00AE3F68"/>
    <w:rsid w:val="00B0360D"/>
    <w:rsid w:val="00B16C0C"/>
    <w:rsid w:val="00B22471"/>
    <w:rsid w:val="00B354DA"/>
    <w:rsid w:val="00B36C1F"/>
    <w:rsid w:val="00B40604"/>
    <w:rsid w:val="00B4414C"/>
    <w:rsid w:val="00B457D8"/>
    <w:rsid w:val="00B46A11"/>
    <w:rsid w:val="00B70367"/>
    <w:rsid w:val="00B7249B"/>
    <w:rsid w:val="00B73332"/>
    <w:rsid w:val="00B73C87"/>
    <w:rsid w:val="00B86690"/>
    <w:rsid w:val="00B94230"/>
    <w:rsid w:val="00B96914"/>
    <w:rsid w:val="00BA0128"/>
    <w:rsid w:val="00BA36BB"/>
    <w:rsid w:val="00BA750B"/>
    <w:rsid w:val="00BC6448"/>
    <w:rsid w:val="00BE4892"/>
    <w:rsid w:val="00BE623D"/>
    <w:rsid w:val="00BF5F51"/>
    <w:rsid w:val="00C057FF"/>
    <w:rsid w:val="00C11FE6"/>
    <w:rsid w:val="00C22215"/>
    <w:rsid w:val="00C33361"/>
    <w:rsid w:val="00C45A6C"/>
    <w:rsid w:val="00C53A8E"/>
    <w:rsid w:val="00C545E9"/>
    <w:rsid w:val="00C631F9"/>
    <w:rsid w:val="00C76584"/>
    <w:rsid w:val="00C807CA"/>
    <w:rsid w:val="00C8191F"/>
    <w:rsid w:val="00C914C6"/>
    <w:rsid w:val="00C95D16"/>
    <w:rsid w:val="00C966C4"/>
    <w:rsid w:val="00CA1CAA"/>
    <w:rsid w:val="00CA249A"/>
    <w:rsid w:val="00CB03EC"/>
    <w:rsid w:val="00CB74F7"/>
    <w:rsid w:val="00CC23A3"/>
    <w:rsid w:val="00CC55F4"/>
    <w:rsid w:val="00CD081F"/>
    <w:rsid w:val="00CD6912"/>
    <w:rsid w:val="00CD779F"/>
    <w:rsid w:val="00CF30C8"/>
    <w:rsid w:val="00CF31FA"/>
    <w:rsid w:val="00D03506"/>
    <w:rsid w:val="00D1748A"/>
    <w:rsid w:val="00D33BC0"/>
    <w:rsid w:val="00D36FB3"/>
    <w:rsid w:val="00D44B4D"/>
    <w:rsid w:val="00D668E0"/>
    <w:rsid w:val="00D713C8"/>
    <w:rsid w:val="00D80BF7"/>
    <w:rsid w:val="00DA1B45"/>
    <w:rsid w:val="00DB4B90"/>
    <w:rsid w:val="00DC3A4B"/>
    <w:rsid w:val="00DD5D26"/>
    <w:rsid w:val="00E044B2"/>
    <w:rsid w:val="00E0676E"/>
    <w:rsid w:val="00E23B15"/>
    <w:rsid w:val="00E2574A"/>
    <w:rsid w:val="00E34E57"/>
    <w:rsid w:val="00E50A32"/>
    <w:rsid w:val="00E57166"/>
    <w:rsid w:val="00E77576"/>
    <w:rsid w:val="00E86233"/>
    <w:rsid w:val="00E91573"/>
    <w:rsid w:val="00EA61AD"/>
    <w:rsid w:val="00EA651A"/>
    <w:rsid w:val="00EB114C"/>
    <w:rsid w:val="00EB5695"/>
    <w:rsid w:val="00EB6EB8"/>
    <w:rsid w:val="00EC5DB6"/>
    <w:rsid w:val="00EE0555"/>
    <w:rsid w:val="00EE48E8"/>
    <w:rsid w:val="00F06938"/>
    <w:rsid w:val="00F12A81"/>
    <w:rsid w:val="00F210B6"/>
    <w:rsid w:val="00F34D9E"/>
    <w:rsid w:val="00F40152"/>
    <w:rsid w:val="00F529D0"/>
    <w:rsid w:val="00F53CBD"/>
    <w:rsid w:val="00F56193"/>
    <w:rsid w:val="00F63716"/>
    <w:rsid w:val="00F63897"/>
    <w:rsid w:val="00F74309"/>
    <w:rsid w:val="00FA7F49"/>
    <w:rsid w:val="00FB7696"/>
    <w:rsid w:val="00FC16C8"/>
    <w:rsid w:val="00FC2C06"/>
    <w:rsid w:val="00FF1FFD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442AC5"/>
  <w15:docId w15:val="{0F0E2B42-AAC1-4A84-9BA4-1AED6629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A8E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3A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53A8E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8E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LGAItemNoHeading">
    <w:name w:val="LGA Item No Heading"/>
    <w:basedOn w:val="Normal"/>
    <w:rsid w:val="00C53A8E"/>
    <w:pPr>
      <w:spacing w:before="600" w:after="240" w:line="280" w:lineRule="exact"/>
    </w:pPr>
    <w:rPr>
      <w:rFonts w:ascii="Frutiger 55 Roman" w:hAnsi="Frutiger 55 Roman"/>
      <w:b/>
      <w:sz w:val="32"/>
    </w:rPr>
  </w:style>
  <w:style w:type="paragraph" w:styleId="ListParagraph">
    <w:name w:val="List Paragraph"/>
    <w:aliases w:val="Bullet 1,Numbered Para 1,Dot pt,No Spacing1,List Paragraph Char Char Char,Indicator Text,List Paragraph1,F5 List Paragraph,Colorful List - Accent 11,Bullet Points,MAIN CONTENT,List Paragraph12,Bullet Style,List Paragraph2,Normal numbered"/>
    <w:basedOn w:val="Normal"/>
    <w:link w:val="ListParagraphChar"/>
    <w:uiPriority w:val="34"/>
    <w:qFormat/>
    <w:rsid w:val="00C53A8E"/>
    <w:pPr>
      <w:ind w:left="720"/>
      <w:contextualSpacing/>
    </w:pPr>
  </w:style>
  <w:style w:type="character" w:styleId="Hyperlink">
    <w:name w:val="Hyperlink"/>
    <w:basedOn w:val="DefaultParagraphFont"/>
    <w:unhideWhenUsed/>
    <w:rsid w:val="008458C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458C8"/>
    <w:rPr>
      <w:rFonts w:ascii="Arial" w:eastAsiaTheme="minorHAnsi" w:hAnsi="Arial" w:cs="Arial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458C8"/>
    <w:rPr>
      <w:rFonts w:ascii="Arial" w:hAnsi="Arial" w:cs="Arial"/>
    </w:rPr>
  </w:style>
  <w:style w:type="paragraph" w:styleId="NoSpacing">
    <w:name w:val="No Spacing"/>
    <w:basedOn w:val="Normal"/>
    <w:uiPriority w:val="1"/>
    <w:qFormat/>
    <w:rsid w:val="008458C8"/>
    <w:rPr>
      <w:rFonts w:ascii="Calibri" w:eastAsiaTheme="minorHAnsi" w:hAnsi="Calibri"/>
      <w:szCs w:val="22"/>
      <w:lang w:eastAsia="en-US"/>
    </w:rPr>
  </w:style>
  <w:style w:type="paragraph" w:customStyle="1" w:styleId="MainText">
    <w:name w:val="Main Text"/>
    <w:basedOn w:val="Normal"/>
    <w:link w:val="MainTextChar"/>
    <w:rsid w:val="00080FE3"/>
    <w:pPr>
      <w:spacing w:line="280" w:lineRule="exact"/>
    </w:pPr>
  </w:style>
  <w:style w:type="character" w:customStyle="1" w:styleId="MainTextChar">
    <w:name w:val="Main Text Char"/>
    <w:link w:val="MainText"/>
    <w:rsid w:val="00080FE3"/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Default">
    <w:name w:val="Default"/>
    <w:basedOn w:val="Normal"/>
    <w:rsid w:val="004E4262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655547"/>
    <w:rPr>
      <w:b/>
      <w:bCs/>
    </w:rPr>
  </w:style>
  <w:style w:type="paragraph" w:styleId="NormalWeb">
    <w:name w:val="Normal (Web)"/>
    <w:basedOn w:val="Normal"/>
    <w:uiPriority w:val="99"/>
    <w:unhideWhenUsed/>
    <w:rsid w:val="0014692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0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E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ECD"/>
    <w:rPr>
      <w:rFonts w:ascii="Frutiger 45 Light" w:eastAsia="Times New Roman" w:hAnsi="Frutiger 45 Light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ECD"/>
    <w:rPr>
      <w:rFonts w:ascii="Frutiger 45 Light" w:eastAsia="Times New Roman" w:hAnsi="Frutiger 45 Light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0360D"/>
    <w:rPr>
      <w:color w:val="800080" w:themeColor="followedHyperlink"/>
      <w:u w:val="single"/>
    </w:rPr>
  </w:style>
  <w:style w:type="character" w:customStyle="1" w:styleId="ListParagraphChar">
    <w:name w:val="List Paragraph Char"/>
    <w:aliases w:val="Bullet 1 Char,Numbered Para 1 Char,Dot pt Char,No Spacing1 Char,List Paragraph Char Char Char Char,Indicator Text Char,List Paragraph1 Char,F5 List Paragraph Char,Colorful List - Accent 11 Char,Bullet Points Char,MAIN CONTENT Char"/>
    <w:basedOn w:val="DefaultParagraphFont"/>
    <w:link w:val="ListParagraph"/>
    <w:uiPriority w:val="34"/>
    <w:qFormat/>
    <w:locked/>
    <w:rsid w:val="001573C2"/>
    <w:rPr>
      <w:rFonts w:ascii="Frutiger 45 Light" w:eastAsia="Times New Roman" w:hAnsi="Frutiger 45 Light" w:cs="Times New Roman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202B0B"/>
    <w:pPr>
      <w:spacing w:after="240" w:line="276" w:lineRule="auto"/>
      <w:jc w:val="both"/>
    </w:pPr>
    <w:rPr>
      <w:rFonts w:ascii="Tahoma" w:eastAsiaTheme="minorHAnsi" w:hAnsi="Tahoma" w:cs="Tahom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02B0B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6B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BC2"/>
    <w:rPr>
      <w:rFonts w:ascii="Frutiger 45 Light" w:eastAsia="Times New Roman" w:hAnsi="Frutiger 45 Light" w:cs="Times New Roman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02D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02DD"/>
    <w:rPr>
      <w:rFonts w:ascii="Frutiger 45 Light" w:eastAsia="Times New Roman" w:hAnsi="Frutiger 45 Light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802DD"/>
    <w:rPr>
      <w:vertAlign w:val="superscript"/>
    </w:rPr>
  </w:style>
  <w:style w:type="paragraph" w:customStyle="1" w:styleId="Body">
    <w:name w:val="Body"/>
    <w:rsid w:val="000772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ListBullet">
    <w:name w:val="List Bullet"/>
    <w:basedOn w:val="Normal"/>
    <w:uiPriority w:val="99"/>
    <w:unhideWhenUsed/>
    <w:rsid w:val="00690291"/>
    <w:pPr>
      <w:numPr>
        <w:numId w:val="3"/>
      </w:numPr>
      <w:contextualSpacing/>
    </w:pPr>
  </w:style>
  <w:style w:type="paragraph" w:customStyle="1" w:styleId="standfirst">
    <w:name w:val="standfirst"/>
    <w:basedOn w:val="Normal"/>
    <w:rsid w:val="00CD081F"/>
    <w:pPr>
      <w:spacing w:before="100" w:beforeAutospacing="1" w:after="150" w:line="336" w:lineRule="auto"/>
    </w:pPr>
    <w:rPr>
      <w:rFonts w:ascii="Times New Roman" w:hAnsi="Times New Roman"/>
      <w:b/>
      <w:bCs/>
      <w:color w:val="6666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237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0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74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3653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75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6007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9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90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87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82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19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47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96603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7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78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49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63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9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1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8797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387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45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3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2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0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70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79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37628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10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3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8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4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4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02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2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9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38177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94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23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25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35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5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2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98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26532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becca.cox@local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ocal.gov.uk/briefings-and-responses/-/journal_content/56/10180/7950606/ARTICL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181CCFD00634D91BD034B392E363C" ma:contentTypeVersion="4" ma:contentTypeDescription="Create a new document." ma:contentTypeScope="" ma:versionID="79e910f0a1a1c401848f7fe7733164de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A7782-3221-493C-A544-2B733B1897D9}"/>
</file>

<file path=customXml/itemProps2.xml><?xml version="1.0" encoding="utf-8"?>
<ds:datastoreItem xmlns:ds="http://schemas.openxmlformats.org/officeDocument/2006/customXml" ds:itemID="{12BF211C-0ED8-4622-8A6D-DAD9F6D23D04}"/>
</file>

<file path=customXml/itemProps3.xml><?xml version="1.0" encoding="utf-8"?>
<ds:datastoreItem xmlns:ds="http://schemas.openxmlformats.org/officeDocument/2006/customXml" ds:itemID="{18630C95-CD3C-4946-972F-35AA89FE763A}"/>
</file>

<file path=customXml/itemProps4.xml><?xml version="1.0" encoding="utf-8"?>
<ds:datastoreItem xmlns:ds="http://schemas.openxmlformats.org/officeDocument/2006/customXml" ds:itemID="{96167E26-3C3A-4646-9B21-7A32CB96A86F}"/>
</file>

<file path=docProps/app.xml><?xml version="1.0" encoding="utf-8"?>
<Properties xmlns="http://schemas.openxmlformats.org/officeDocument/2006/extended-properties" xmlns:vt="http://schemas.openxmlformats.org/officeDocument/2006/docPropsVTypes">
  <Template>1E2C5A49</Template>
  <TotalTime>8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Chairman's report JW</vt:lpstr>
    </vt:vector>
  </TitlesOfParts>
  <Company>LGA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Chairman's report JW</dc:title>
  <dc:creator>Donna Davidson</dc:creator>
  <cp:keywords>Council meetings;Government, politics and public administration; Local government; Decision making; Council meetings;</cp:keywords>
  <cp:lastModifiedBy>Eleanor Reader-Moore</cp:lastModifiedBy>
  <cp:revision>3</cp:revision>
  <cp:lastPrinted>2016-05-27T14:30:00Z</cp:lastPrinted>
  <dcterms:created xsi:type="dcterms:W3CDTF">2017-02-21T13:14:00Z</dcterms:created>
  <dcterms:modified xsi:type="dcterms:W3CDTF">2017-02-21T13:30:00Z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Other</vt:lpwstr>
  </property>
  <property fmtid="{D5CDD505-2E9C-101B-9397-08002B2CF9AE}" pid="3" name="DC.identifier">
    <vt:lpwstr>LGA</vt:lpwstr>
  </property>
  <property fmtid="{D5CDD505-2E9C-101B-9397-08002B2CF9AE}" pid="4" name="DC.Author">
    <vt:lpwstr>vp</vt:lpwstr>
  </property>
  <property fmtid="{D5CDD505-2E9C-101B-9397-08002B2CF9AE}" pid="5" name="DC.creator">
    <vt:lpwstr>GSS1\virginia.ponton</vt:lpwstr>
  </property>
  <property fmtid="{D5CDD505-2E9C-101B-9397-08002B2CF9AE}" pid="6" name="eGMS.accessibility">
    <vt:lpwstr>WCAG:Double-A</vt:lpwstr>
  </property>
  <property fmtid="{D5CDD505-2E9C-101B-9397-08002B2CF9AE}" pid="7" name="DC.Language">
    <vt:lpwstr>eng</vt:lpwstr>
  </property>
  <property fmtid="{D5CDD505-2E9C-101B-9397-08002B2CF9AE}" pid="8" name="DC.Description">
    <vt:lpwstr/>
  </property>
  <property fmtid="{D5CDD505-2E9C-101B-9397-08002B2CF9AE}" pid="9" name="DC.date.issued">
    <vt:lpwstr>2014-02-12T00:00:00Z</vt:lpwstr>
  </property>
  <property fmtid="{D5CDD505-2E9C-101B-9397-08002B2CF9AE}" pid="10" name="e-GMS.subject.keyword">
    <vt:lpwstr>Regeneration and transport Board</vt:lpwstr>
  </property>
  <property fmtid="{D5CDD505-2E9C-101B-9397-08002B2CF9AE}" pid="11" name="Date">
    <vt:lpwstr>2014-02-12T00:00:00Z</vt:lpwstr>
  </property>
  <property fmtid="{D5CDD505-2E9C-101B-9397-08002B2CF9AE}" pid="12" name="Title">
    <vt:lpwstr>Chairman's report JW</vt:lpwstr>
  </property>
  <property fmtid="{D5CDD505-2E9C-101B-9397-08002B2CF9AE}" pid="13" name="Keywords">
    <vt:lpwstr>Council meetings;Government, politics and public administration; Local government; Decision making; Council meetings;</vt:lpwstr>
  </property>
  <property fmtid="{D5CDD505-2E9C-101B-9397-08002B2CF9AE}" pid="14" name="Author">
    <vt:lpwstr>Your council</vt:lpwstr>
  </property>
  <property fmtid="{D5CDD505-2E9C-101B-9397-08002B2CF9AE}" pid="15" name="ContentTypeId">
    <vt:lpwstr>0x01010089B181CCFD00634D91BD034B392E363C</vt:lpwstr>
  </property>
</Properties>
</file>